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15BA833" w:rsidR="009A5739" w:rsidRDefault="00A165C5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bookmarkStart w:id="0" w:name="_GoBack"/>
      <w:bookmarkEnd w:id="0"/>
      <w:r>
        <w:rPr>
          <w:b/>
          <w:color w:val="222222"/>
          <w:sz w:val="24"/>
          <w:szCs w:val="24"/>
        </w:rPr>
        <w:t>Become the Primary Source!</w:t>
      </w:r>
    </w:p>
    <w:p w14:paraId="00000002" w14:textId="77777777" w:rsidR="009A5739" w:rsidRDefault="009A5739">
      <w:pPr>
        <w:shd w:val="clear" w:color="auto" w:fill="FFFFFF"/>
        <w:rPr>
          <w:color w:val="222222"/>
          <w:sz w:val="24"/>
          <w:szCs w:val="24"/>
        </w:rPr>
      </w:pPr>
    </w:p>
    <w:p w14:paraId="00000003" w14:textId="77777777" w:rsidR="009A5739" w:rsidRDefault="00456DE3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WHAT: </w:t>
      </w:r>
      <w:r>
        <w:rPr>
          <w:b/>
          <w:i/>
          <w:color w:val="222222"/>
          <w:sz w:val="24"/>
          <w:szCs w:val="24"/>
        </w:rPr>
        <w:t xml:space="preserve">WRITE </w:t>
      </w:r>
      <w:r>
        <w:rPr>
          <w:color w:val="222222"/>
          <w:sz w:val="24"/>
          <w:szCs w:val="24"/>
        </w:rPr>
        <w:t>one or more personal journal entries per week while school is closed.</w:t>
      </w:r>
    </w:p>
    <w:p w14:paraId="00000004" w14:textId="77777777" w:rsidR="009A5739" w:rsidRDefault="009A5739">
      <w:pPr>
        <w:shd w:val="clear" w:color="auto" w:fill="FFFFFF"/>
        <w:rPr>
          <w:b/>
          <w:color w:val="222222"/>
          <w:sz w:val="24"/>
          <w:szCs w:val="24"/>
        </w:rPr>
      </w:pPr>
    </w:p>
    <w:p w14:paraId="00000005" w14:textId="77777777" w:rsidR="009A5739" w:rsidRDefault="00456DE3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WHY:</w:t>
      </w:r>
      <w:r>
        <w:rPr>
          <w:color w:val="222222"/>
          <w:sz w:val="24"/>
          <w:szCs w:val="24"/>
        </w:rPr>
        <w:t xml:space="preserve"> On any given day we are living history, but it just so happens that we are now living through a globally historic event: COVID-19 pandemic 2020. </w:t>
      </w:r>
      <w:r>
        <w:rPr>
          <w:b/>
          <w:i/>
          <w:color w:val="222222"/>
          <w:sz w:val="24"/>
          <w:szCs w:val="24"/>
        </w:rPr>
        <w:t xml:space="preserve">Become the primary source </w:t>
      </w:r>
      <w:r>
        <w:rPr>
          <w:color w:val="222222"/>
          <w:sz w:val="24"/>
          <w:szCs w:val="24"/>
        </w:rPr>
        <w:t xml:space="preserve">that </w:t>
      </w:r>
      <w:proofErr w:type="gramStart"/>
      <w:r>
        <w:rPr>
          <w:color w:val="222222"/>
          <w:sz w:val="24"/>
          <w:szCs w:val="24"/>
        </w:rPr>
        <w:t>high-</w:t>
      </w:r>
      <w:proofErr w:type="spellStart"/>
      <w:r>
        <w:rPr>
          <w:color w:val="222222"/>
          <w:sz w:val="24"/>
          <w:szCs w:val="24"/>
        </w:rPr>
        <w:t>schoolers</w:t>
      </w:r>
      <w:proofErr w:type="spellEnd"/>
      <w:proofErr w:type="gramEnd"/>
      <w:r>
        <w:rPr>
          <w:color w:val="222222"/>
          <w:sz w:val="24"/>
          <w:szCs w:val="24"/>
        </w:rPr>
        <w:t xml:space="preserve"> will eagerly cite and Netflix will want to buy. Your unique first-hand perspective offers:</w:t>
      </w:r>
    </w:p>
    <w:p w14:paraId="00000006" w14:textId="77777777" w:rsidR="009A5739" w:rsidRDefault="00456DE3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future</w:t>
      </w:r>
      <w:proofErr w:type="gramEnd"/>
      <w:r>
        <w:rPr>
          <w:color w:val="222222"/>
          <w:sz w:val="24"/>
          <w:szCs w:val="24"/>
        </w:rPr>
        <w:t xml:space="preserve"> generations an insight into this historical event from your personal experience.</w:t>
      </w:r>
    </w:p>
    <w:p w14:paraId="00000007" w14:textId="77777777" w:rsidR="009A5739" w:rsidRDefault="00456DE3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a</w:t>
      </w:r>
      <w:proofErr w:type="gramEnd"/>
      <w:r>
        <w:rPr>
          <w:color w:val="222222"/>
          <w:sz w:val="24"/>
          <w:szCs w:val="24"/>
        </w:rPr>
        <w:t xml:space="preserve"> way for you to make meaning of your world and connect with yourself.</w:t>
      </w:r>
    </w:p>
    <w:p w14:paraId="00000008" w14:textId="77777777" w:rsidR="009A5739" w:rsidRDefault="00456DE3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a</w:t>
      </w:r>
      <w:proofErr w:type="gramEnd"/>
      <w:r>
        <w:rPr>
          <w:color w:val="222222"/>
          <w:sz w:val="24"/>
          <w:szCs w:val="24"/>
        </w:rPr>
        <w:t xml:space="preserve"> keepsake for you to look back on when you are old and senile.</w:t>
      </w:r>
    </w:p>
    <w:p w14:paraId="00000009" w14:textId="77777777" w:rsidR="009A5739" w:rsidRDefault="009A5739">
      <w:pPr>
        <w:shd w:val="clear" w:color="auto" w:fill="FFFFFF"/>
        <w:rPr>
          <w:color w:val="222222"/>
          <w:sz w:val="24"/>
          <w:szCs w:val="24"/>
        </w:rPr>
      </w:pPr>
    </w:p>
    <w:p w14:paraId="0000000A" w14:textId="77777777" w:rsidR="009A5739" w:rsidRDefault="00456DE3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HOW: </w:t>
      </w:r>
    </w:p>
    <w:p w14:paraId="0000000B" w14:textId="77777777" w:rsidR="009A5739" w:rsidRDefault="00456DE3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Connect: </w:t>
      </w:r>
      <w:r>
        <w:rPr>
          <w:i/>
          <w:color w:val="222222"/>
          <w:sz w:val="24"/>
          <w:szCs w:val="24"/>
        </w:rPr>
        <w:t>consider...</w:t>
      </w:r>
    </w:p>
    <w:p w14:paraId="0000000C" w14:textId="43790EF0" w:rsidR="009A5739" w:rsidRDefault="00EB3C3D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h</w:t>
      </w:r>
      <w:r w:rsidR="00A165C5">
        <w:rPr>
          <w:color w:val="222222"/>
          <w:sz w:val="24"/>
          <w:szCs w:val="24"/>
        </w:rPr>
        <w:t>ow</w:t>
      </w:r>
      <w:proofErr w:type="gramEnd"/>
      <w:r w:rsidR="00A165C5">
        <w:rPr>
          <w:color w:val="222222"/>
          <w:sz w:val="24"/>
          <w:szCs w:val="24"/>
        </w:rPr>
        <w:t xml:space="preserve"> do </w:t>
      </w:r>
      <w:r>
        <w:rPr>
          <w:color w:val="222222"/>
          <w:sz w:val="24"/>
          <w:szCs w:val="24"/>
        </w:rPr>
        <w:t>you know things in these uncertain times.</w:t>
      </w:r>
      <w:r w:rsidR="00456DE3">
        <w:rPr>
          <w:color w:val="222222"/>
          <w:sz w:val="24"/>
          <w:szCs w:val="24"/>
        </w:rPr>
        <w:t xml:space="preserve"> </w:t>
      </w:r>
    </w:p>
    <w:p w14:paraId="2CC3309F" w14:textId="4F7F5820" w:rsidR="00EB3C3D" w:rsidRDefault="00EB3C3D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what</w:t>
      </w:r>
      <w:proofErr w:type="gramEnd"/>
      <w:r>
        <w:rPr>
          <w:color w:val="222222"/>
          <w:sz w:val="24"/>
          <w:szCs w:val="24"/>
        </w:rPr>
        <w:t xml:space="preserve"> knowledge questions are you confronted with in your daily lives right now.</w:t>
      </w:r>
    </w:p>
    <w:p w14:paraId="0000000D" w14:textId="4FA8D749" w:rsidR="009A5739" w:rsidRDefault="00456DE3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using</w:t>
      </w:r>
      <w:proofErr w:type="gramEnd"/>
      <w:r>
        <w:rPr>
          <w:color w:val="222222"/>
          <w:sz w:val="24"/>
          <w:szCs w:val="24"/>
        </w:rPr>
        <w:t xml:space="preserve"> optional weekly prompts posted on teacher website</w:t>
      </w:r>
      <w:r w:rsidR="00EB3C3D">
        <w:rPr>
          <w:color w:val="222222"/>
          <w:sz w:val="24"/>
          <w:szCs w:val="24"/>
        </w:rPr>
        <w:t xml:space="preserve"> in the upcoming weeks</w:t>
      </w:r>
      <w:r>
        <w:rPr>
          <w:color w:val="222222"/>
          <w:sz w:val="24"/>
          <w:szCs w:val="24"/>
        </w:rPr>
        <w:t>.</w:t>
      </w:r>
    </w:p>
    <w:p w14:paraId="0000000E" w14:textId="77777777" w:rsidR="009A5739" w:rsidRDefault="00456DE3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Focus: your daily life activities during school closure (memoir) </w:t>
      </w:r>
    </w:p>
    <w:p w14:paraId="0000000F" w14:textId="77777777" w:rsidR="009A5739" w:rsidRDefault="00456DE3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Length: suggested 5 lines or more if daily; 1 page if weekly</w:t>
      </w:r>
    </w:p>
    <w:p w14:paraId="00000010" w14:textId="77777777" w:rsidR="009A5739" w:rsidRDefault="00456DE3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Organization: chronological dates; entry titles if desired; legible penmanship or typed</w:t>
      </w:r>
    </w:p>
    <w:p w14:paraId="00000011" w14:textId="176CB66B" w:rsidR="009A5739" w:rsidRDefault="00456DE3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Style: work on further developing </w:t>
      </w:r>
      <w:r w:rsidR="00EB3C3D">
        <w:rPr>
          <w:color w:val="222222"/>
          <w:sz w:val="24"/>
          <w:szCs w:val="24"/>
        </w:rPr>
        <w:t>questioning and analytical thinking skills</w:t>
      </w:r>
      <w:r>
        <w:rPr>
          <w:color w:val="222222"/>
          <w:sz w:val="24"/>
          <w:szCs w:val="24"/>
        </w:rPr>
        <w:t xml:space="preserve">; details, </w:t>
      </w:r>
      <w:r>
        <w:rPr>
          <w:i/>
          <w:color w:val="222222"/>
          <w:sz w:val="24"/>
          <w:szCs w:val="24"/>
        </w:rPr>
        <w:t xml:space="preserve">not </w:t>
      </w:r>
      <w:r>
        <w:rPr>
          <w:color w:val="222222"/>
          <w:sz w:val="24"/>
          <w:szCs w:val="24"/>
        </w:rPr>
        <w:t>wordiness</w:t>
      </w:r>
    </w:p>
    <w:p w14:paraId="00000012" w14:textId="77777777" w:rsidR="009A5739" w:rsidRDefault="00456DE3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ENTRY 1: </w:t>
      </w:r>
      <w:r>
        <w:rPr>
          <w:color w:val="222222"/>
          <w:sz w:val="24"/>
          <w:szCs w:val="24"/>
        </w:rPr>
        <w:t>Cultural Context &amp; Rhetorical Situation -</w:t>
      </w:r>
    </w:p>
    <w:p w14:paraId="00000013" w14:textId="77777777" w:rsidR="009A5739" w:rsidRDefault="00456DE3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Speaker: background information on you and your life at this time in this location</w:t>
      </w:r>
    </w:p>
    <w:p w14:paraId="00000014" w14:textId="77777777" w:rsidR="009A5739" w:rsidRDefault="00456DE3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Purpose: What do you hope to achieve in writing a journal at this time?</w:t>
      </w:r>
    </w:p>
    <w:p w14:paraId="00000015" w14:textId="77777777" w:rsidR="009A5739" w:rsidRDefault="00456DE3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Audience (real or imagined): Consider </w:t>
      </w:r>
      <w:proofErr w:type="gramStart"/>
      <w:r>
        <w:rPr>
          <w:color w:val="222222"/>
          <w:sz w:val="24"/>
          <w:szCs w:val="24"/>
        </w:rPr>
        <w:t>who</w:t>
      </w:r>
      <w:proofErr w:type="gramEnd"/>
      <w:r>
        <w:rPr>
          <w:color w:val="222222"/>
          <w:sz w:val="24"/>
          <w:szCs w:val="24"/>
        </w:rPr>
        <w:t xml:space="preserve"> you’re writing for (self, friend, future offspring…) and what style might be most effective for your purpose.</w:t>
      </w:r>
    </w:p>
    <w:p w14:paraId="00000016" w14:textId="77777777" w:rsidR="009A5739" w:rsidRDefault="00456DE3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Subject: Be honest and as personal as you want, but know that teachers are mandated reporters for your safety and the safety of others. Include a warning note if graphic content/</w:t>
      </w:r>
      <w:proofErr w:type="spellStart"/>
      <w:r>
        <w:rPr>
          <w:color w:val="222222"/>
          <w:sz w:val="24"/>
          <w:szCs w:val="24"/>
        </w:rPr>
        <w:t>lang</w:t>
      </w:r>
      <w:proofErr w:type="spellEnd"/>
      <w:r>
        <w:rPr>
          <w:color w:val="222222"/>
          <w:sz w:val="24"/>
          <w:szCs w:val="24"/>
        </w:rPr>
        <w:t xml:space="preserve"> used. Select a safe excerpt for </w:t>
      </w:r>
      <w:proofErr w:type="spellStart"/>
      <w:r>
        <w:rPr>
          <w:color w:val="222222"/>
          <w:sz w:val="24"/>
          <w:szCs w:val="24"/>
        </w:rPr>
        <w:t>peer</w:t>
      </w:r>
      <w:proofErr w:type="spellEnd"/>
      <w:r>
        <w:rPr>
          <w:color w:val="222222"/>
          <w:sz w:val="24"/>
          <w:szCs w:val="24"/>
        </w:rPr>
        <w:t xml:space="preserve"> share.</w:t>
      </w:r>
    </w:p>
    <w:p w14:paraId="00000017" w14:textId="77777777" w:rsidR="009A5739" w:rsidRDefault="00456DE3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All other entries are entirely yours to create.</w:t>
      </w:r>
    </w:p>
    <w:p w14:paraId="00000018" w14:textId="77777777" w:rsidR="009A5739" w:rsidRDefault="009A5739">
      <w:pPr>
        <w:shd w:val="clear" w:color="auto" w:fill="FFFFFF"/>
        <w:rPr>
          <w:color w:val="222222"/>
          <w:sz w:val="24"/>
          <w:szCs w:val="24"/>
        </w:rPr>
      </w:pPr>
    </w:p>
    <w:p w14:paraId="00000019" w14:textId="77777777" w:rsidR="009A5739" w:rsidRDefault="00456DE3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STYLE SAMPLES:</w:t>
      </w:r>
    </w:p>
    <w:p w14:paraId="0000001A" w14:textId="77777777" w:rsidR="009A5739" w:rsidRDefault="00456DE3">
      <w:pPr>
        <w:numPr>
          <w:ilvl w:val="0"/>
          <w:numId w:val="2"/>
        </w:numPr>
        <w:shd w:val="clear" w:color="auto" w:fill="FFFFFF"/>
        <w:rPr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The Diary of a Young Girl</w:t>
      </w:r>
      <w:r>
        <w:rPr>
          <w:color w:val="222222"/>
          <w:sz w:val="24"/>
          <w:szCs w:val="24"/>
        </w:rPr>
        <w:t xml:space="preserve"> by Anne Frank 1947 - Amsterdam, Netherlands</w:t>
      </w:r>
    </w:p>
    <w:p w14:paraId="0000001B" w14:textId="77777777" w:rsidR="009A5739" w:rsidRDefault="00456DE3">
      <w:pPr>
        <w:numPr>
          <w:ilvl w:val="1"/>
          <w:numId w:val="2"/>
        </w:numPr>
        <w:shd w:val="clear" w:color="auto" w:fill="FFFFFF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June,</w:t>
      </w:r>
      <w:proofErr w:type="gramEnd"/>
      <w:r>
        <w:rPr>
          <w:color w:val="222222"/>
          <w:sz w:val="24"/>
          <w:szCs w:val="24"/>
        </w:rPr>
        <w:t xml:space="preserve"> 1942: “I hope I will be able to confide everything to you [diary], as I have never been able to confide in anyone, and I hope you will be a great source of comfort and support.” (Jewish Holocaust)</w:t>
      </w:r>
    </w:p>
    <w:p w14:paraId="0000001C" w14:textId="77777777" w:rsidR="009A5739" w:rsidRDefault="00456DE3">
      <w:pPr>
        <w:numPr>
          <w:ilvl w:val="0"/>
          <w:numId w:val="2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From the diary of Ethel Mortensen (great grandmother of Ms. Petersen) - Ruskin, Nebraska</w:t>
      </w:r>
    </w:p>
    <w:p w14:paraId="0000001D" w14:textId="77777777" w:rsidR="009A5739" w:rsidRDefault="00456DE3">
      <w:pPr>
        <w:numPr>
          <w:ilvl w:val="1"/>
          <w:numId w:val="2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April 14, 1935: (Black Sunday) “Sun. S.S. [Sunday School] &amp; reading service. Nice this morning but had a terrible dust storm before church was out. Got stuck in dust </w:t>
      </w:r>
      <w:proofErr w:type="gramStart"/>
      <w:r>
        <w:rPr>
          <w:color w:val="222222"/>
          <w:sz w:val="24"/>
          <w:szCs w:val="24"/>
        </w:rPr>
        <w:t>North</w:t>
      </w:r>
      <w:proofErr w:type="gramEnd"/>
      <w:r>
        <w:rPr>
          <w:color w:val="222222"/>
          <w:sz w:val="24"/>
          <w:szCs w:val="24"/>
        </w:rPr>
        <w:t xml:space="preserve"> of our place, walked thru the pasture home. Harvey and Betty stopped in to help get car out.” (Great Depression &amp; Dust Bowl)</w:t>
      </w:r>
    </w:p>
    <w:sectPr w:rsidR="009A573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4253"/>
    <w:multiLevelType w:val="multilevel"/>
    <w:tmpl w:val="49DE1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5912C2"/>
    <w:multiLevelType w:val="multilevel"/>
    <w:tmpl w:val="96C47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B0764D"/>
    <w:multiLevelType w:val="multilevel"/>
    <w:tmpl w:val="90CA1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39"/>
    <w:rsid w:val="00456DE3"/>
    <w:rsid w:val="009A5739"/>
    <w:rsid w:val="00A165C5"/>
    <w:rsid w:val="00CB7E0E"/>
    <w:rsid w:val="00E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363E"/>
  <w15:docId w15:val="{435CBA8F-ECF3-4C1C-BDA2-363F4A18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Maners, Allison SHS Staff</dc:creator>
  <cp:lastModifiedBy>Maners, Allison SHS Staff</cp:lastModifiedBy>
  <cp:revision>2</cp:revision>
  <dcterms:created xsi:type="dcterms:W3CDTF">2020-04-05T20:47:00Z</dcterms:created>
  <dcterms:modified xsi:type="dcterms:W3CDTF">2020-04-05T20:47:00Z</dcterms:modified>
</cp:coreProperties>
</file>