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12" w:rsidRPr="00E93C12" w:rsidRDefault="00E93C12" w:rsidP="00E93C12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93C12">
        <w:rPr>
          <w:rFonts w:ascii="Times New Roman" w:eastAsia="Times New Roman" w:hAnsi="Times New Roman" w:cs="Times New Roman"/>
          <w:color w:val="222222"/>
          <w:sz w:val="18"/>
          <w:szCs w:val="18"/>
        </w:rPr>
        <w:fldChar w:fldCharType="begin"/>
      </w:r>
      <w:r w:rsidRPr="00E93C12">
        <w:rPr>
          <w:rFonts w:ascii="Times New Roman" w:eastAsia="Times New Roman" w:hAnsi="Times New Roman" w:cs="Times New Roman"/>
          <w:color w:val="222222"/>
          <w:sz w:val="18"/>
          <w:szCs w:val="18"/>
        </w:rPr>
        <w:instrText xml:space="preserve"> HYPERLINK "https://harpers.org/departments/harpers-index/" </w:instrText>
      </w:r>
      <w:r w:rsidRPr="00E93C12">
        <w:rPr>
          <w:rFonts w:ascii="Times New Roman" w:eastAsia="Times New Roman" w:hAnsi="Times New Roman" w:cs="Times New Roman"/>
          <w:color w:val="222222"/>
          <w:sz w:val="18"/>
          <w:szCs w:val="18"/>
        </w:rPr>
        <w:fldChar w:fldCharType="separate"/>
      </w:r>
      <w:r w:rsidRPr="00E93C12">
        <w:rPr>
          <w:rFonts w:ascii="Times New Roman" w:eastAsia="Times New Roman" w:hAnsi="Times New Roman" w:cs="Times New Roman"/>
          <w:caps/>
          <w:color w:val="0033BB"/>
          <w:sz w:val="18"/>
          <w:szCs w:val="18"/>
          <w:bdr w:val="none" w:sz="0" w:space="0" w:color="auto" w:frame="1"/>
        </w:rPr>
        <w:t>HARPER’S INDEX</w:t>
      </w:r>
      <w:r w:rsidRPr="00E93C12">
        <w:rPr>
          <w:rFonts w:ascii="Times New Roman" w:eastAsia="Times New Roman" w:hAnsi="Times New Roman" w:cs="Times New Roman"/>
          <w:color w:val="222222"/>
          <w:sz w:val="18"/>
          <w:szCs w:val="18"/>
        </w:rPr>
        <w:fldChar w:fldCharType="end"/>
      </w:r>
      <w:r w:rsidRPr="00E93C12">
        <w:rPr>
          <w:rFonts w:ascii="Times New Roman" w:eastAsia="Times New Roman" w:hAnsi="Times New Roman" w:cs="Times New Roman"/>
          <w:color w:val="222222"/>
          <w:sz w:val="18"/>
          <w:szCs w:val="18"/>
        </w:rPr>
        <w:t> — From the January 2019 issue</w:t>
      </w:r>
    </w:p>
    <w:p w:rsidR="00E93C12" w:rsidRPr="00C9078C" w:rsidRDefault="00E93C12" w:rsidP="005D61FE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sz w:val="18"/>
          <w:szCs w:val="27"/>
        </w:rPr>
      </w:pPr>
      <w:r w:rsidRPr="00C9078C"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60"/>
        </w:rPr>
        <w:t>Harper’s Index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Factor by which the number of Americans who identify as “former Catholics” has increased since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1975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4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Percentage of US Christians who say they have had fewer than ten spiritual conversations over the past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year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74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Who say they quoted Bible passages in spiritual conversations in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1993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59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Who say they do so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today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37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Number of Western European countries in which a majority say they would accept Muslims as family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members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14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Central or Eastern European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countries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Percentage increase in US tourists traveling to Slovenia in the year following </w:t>
      </w: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 xml:space="preserve">Donald Trump’s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election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26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Amount the US government spent on advertisements dissuading Central Americans from migrating north last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year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$1,300,000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Percentage of Afghan adults who report that their standard of living is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improving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4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Who report laughing or smiling the previous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day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36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Number of countries that have seen cutbacks in health programs as a result of the Trump Administration’s foreign-aid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policy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60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Percentage of Democrats who prefer that the congressional majority and the president be from the same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party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30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Republicans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59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Portion of first-year US college students who experienced “clinical distress” as a result of the 2016 presidential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election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1/4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Factor by which US women are more likely than men to suffer from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migraines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Percentage of US cancer patients diagnosed between 2000 and 2012 who depleted all their assets within two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years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42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Average value of those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assets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$92,000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Factor by which a millennial is more likely than a baby boomer to claim they have a food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allergy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Factor by which the portion of US children under two who have not received any vaccinations has increased since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2001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4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Average number of Americans who died from the flu each year between 2010 and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2017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36,714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Who died from the flu last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year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79,400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Average number of years that a Danish convict sentenced to life serves in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prison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17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 xml:space="preserve">Minimum number of years a convict sentenced to life in Tennessee must serve before they become eligible for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parole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60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Number of US states in which either “slavery” or “involuntary servitude” is a </w:t>
      </w:r>
      <w:bookmarkStart w:id="0" w:name="_GoBack"/>
      <w:bookmarkEnd w:id="0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legal form of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punishment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23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Portion of US cell phones that weren’t reached by the national Wireless Emergency Alerts system in its inaugural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test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1/4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Average number of increased residents per square mile of hurricane-vulnerable US coastline since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1980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160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increased residents per square mile in the rest of the US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mainland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26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Amount of money the federal flood insurance program has paid to homeowners since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1978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$67,900,000,000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Percentage of this money that has gone to “severe repetitive loss properties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”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11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Average number of times these homes have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flooded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5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Average percentage state and local tax rate paid by the poorest 20 percent of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Oklahomans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13.2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By the richest 1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percent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6.2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Average amount a white American in the top 1 percent of earners will receive in tax cuts this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year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$52,400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That a black American in the top 1 percent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will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$19,290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Percentage of the global population that is white of European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descent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16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Percentage of participants in genetics research studies who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are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79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Chance that a kicker on a Division I historically black college’s football team is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black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 in 7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Number of Americans’ fifty favorite athletes who are baseball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players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3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Number of those players who are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dead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1 </w:t>
      </w:r>
    </w:p>
    <w:p w:rsidR="00E93C12" w:rsidRPr="00C9078C" w:rsidRDefault="00E93C12" w:rsidP="00E93C12">
      <w:pPr>
        <w:spacing w:after="225" w:line="360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Number of dead people Americans have elected to </w:t>
      </w:r>
      <w:proofErr w:type="gramStart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>Congress :</w:t>
      </w:r>
      <w:proofErr w:type="gramEnd"/>
      <w:r w:rsidRPr="00C907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6</w:t>
      </w:r>
    </w:p>
    <w:p w:rsidR="00C9078C" w:rsidRDefault="00C9078C" w:rsidP="00C9078C">
      <w:pPr>
        <w:pStyle w:val="NoSpacing"/>
        <w:rPr>
          <w:rFonts w:ascii="Times New Roman" w:hAnsi="Times New Roman" w:cs="Times New Roman"/>
          <w:sz w:val="18"/>
          <w:szCs w:val="18"/>
        </w:rPr>
        <w:sectPr w:rsidR="00C9078C" w:rsidSect="005D61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3C12" w:rsidRPr="00C9078C" w:rsidRDefault="00E93C12" w:rsidP="00C9078C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9078C">
        <w:rPr>
          <w:rFonts w:ascii="Times New Roman" w:hAnsi="Times New Roman" w:cs="Times New Roman"/>
          <w:b/>
          <w:sz w:val="18"/>
          <w:szCs w:val="18"/>
          <w:u w:val="single"/>
        </w:rPr>
        <w:t>January Index Sources</w:t>
      </w:r>
    </w:p>
    <w:p w:rsidR="007662B0" w:rsidRPr="00C9078C" w:rsidRDefault="00E93C12" w:rsidP="00C9078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078C">
        <w:rPr>
          <w:rFonts w:ascii="Times New Roman" w:hAnsi="Times New Roman" w:cs="Times New Roman"/>
          <w:sz w:val="18"/>
          <w:szCs w:val="18"/>
        </w:rPr>
        <w:t>1 Center for Applied Research in the Apostolate (Washington</w:t>
      </w:r>
      <w:proofErr w:type="gramStart"/>
      <w:r w:rsidRPr="00C9078C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C9078C">
        <w:rPr>
          <w:rFonts w:ascii="Times New Roman" w:hAnsi="Times New Roman" w:cs="Times New Roman"/>
          <w:sz w:val="18"/>
          <w:szCs w:val="18"/>
        </w:rPr>
        <w:br/>
        <w:t>2–4 </w:t>
      </w:r>
      <w:proofErr w:type="spellStart"/>
      <w:r w:rsidRPr="00C9078C">
        <w:rPr>
          <w:rFonts w:ascii="Times New Roman" w:hAnsi="Times New Roman" w:cs="Times New Roman"/>
          <w:sz w:val="18"/>
          <w:szCs w:val="18"/>
        </w:rPr>
        <w:t>Barna</w:t>
      </w:r>
      <w:proofErr w:type="spellEnd"/>
      <w:r w:rsidRPr="00C9078C">
        <w:rPr>
          <w:rFonts w:ascii="Times New Roman" w:hAnsi="Times New Roman" w:cs="Times New Roman"/>
          <w:sz w:val="18"/>
          <w:szCs w:val="18"/>
        </w:rPr>
        <w:t xml:space="preserve"> Group (Ventura, Calif.)</w:t>
      </w:r>
      <w:r w:rsidRPr="00C9078C">
        <w:rPr>
          <w:rFonts w:ascii="Times New Roman" w:hAnsi="Times New Roman" w:cs="Times New Roman"/>
          <w:sz w:val="18"/>
          <w:szCs w:val="18"/>
        </w:rPr>
        <w:br/>
        <w:t>5, 6 Pew Research Center (Washington)</w:t>
      </w:r>
      <w:r w:rsidRPr="00C9078C">
        <w:rPr>
          <w:rFonts w:ascii="Times New Roman" w:hAnsi="Times New Roman" w:cs="Times New Roman"/>
          <w:sz w:val="18"/>
          <w:szCs w:val="18"/>
        </w:rPr>
        <w:br/>
        <w:t>7 Slovenia Department of Transport Statistics (Ljubljana)</w:t>
      </w:r>
      <w:r w:rsidRPr="00C9078C">
        <w:rPr>
          <w:rFonts w:ascii="Times New Roman" w:hAnsi="Times New Roman" w:cs="Times New Roman"/>
          <w:sz w:val="18"/>
          <w:szCs w:val="18"/>
        </w:rPr>
        <w:br/>
        <w:t>8 US Customs and Border Protection</w:t>
      </w:r>
      <w:r w:rsidRPr="00C9078C">
        <w:rPr>
          <w:rFonts w:ascii="Times New Roman" w:hAnsi="Times New Roman" w:cs="Times New Roman"/>
          <w:sz w:val="18"/>
          <w:szCs w:val="18"/>
        </w:rPr>
        <w:br/>
        <w:t>9, 10 Gallup (Atlanta)</w:t>
      </w:r>
      <w:r w:rsidRPr="00C9078C">
        <w:rPr>
          <w:rFonts w:ascii="Times New Roman" w:hAnsi="Times New Roman" w:cs="Times New Roman"/>
          <w:sz w:val="18"/>
          <w:szCs w:val="18"/>
        </w:rPr>
        <w:br/>
        <w:t>11 Human Rights Watch (Washington)</w:t>
      </w:r>
      <w:r w:rsidRPr="00C9078C">
        <w:rPr>
          <w:rFonts w:ascii="Times New Roman" w:hAnsi="Times New Roman" w:cs="Times New Roman"/>
          <w:sz w:val="18"/>
          <w:szCs w:val="18"/>
        </w:rPr>
        <w:br/>
        <w:t>12, 13 Gallup</w:t>
      </w:r>
      <w:r w:rsidRPr="00C9078C">
        <w:rPr>
          <w:rFonts w:ascii="Times New Roman" w:hAnsi="Times New Roman" w:cs="Times New Roman"/>
          <w:sz w:val="18"/>
          <w:szCs w:val="18"/>
        </w:rPr>
        <w:br/>
        <w:t>14 Melissa Hagan, San Francisco State University</w:t>
      </w:r>
      <w:r w:rsidRPr="00C9078C">
        <w:rPr>
          <w:rFonts w:ascii="Times New Roman" w:hAnsi="Times New Roman" w:cs="Times New Roman"/>
          <w:sz w:val="18"/>
          <w:szCs w:val="18"/>
        </w:rPr>
        <w:br/>
        <w:t xml:space="preserve">15 Dawn </w:t>
      </w:r>
      <w:proofErr w:type="spellStart"/>
      <w:r w:rsidRPr="00C9078C">
        <w:rPr>
          <w:rFonts w:ascii="Times New Roman" w:hAnsi="Times New Roman" w:cs="Times New Roman"/>
          <w:sz w:val="18"/>
          <w:szCs w:val="18"/>
        </w:rPr>
        <w:t>Buse</w:t>
      </w:r>
      <w:proofErr w:type="spellEnd"/>
      <w:r w:rsidRPr="00C9078C">
        <w:rPr>
          <w:rFonts w:ascii="Times New Roman" w:hAnsi="Times New Roman" w:cs="Times New Roman"/>
          <w:sz w:val="18"/>
          <w:szCs w:val="18"/>
        </w:rPr>
        <w:t>, Albert Einstein College of Medicine at Yeshiva University (NYC)</w:t>
      </w:r>
      <w:r w:rsidRPr="00C9078C">
        <w:rPr>
          <w:rFonts w:ascii="Times New Roman" w:hAnsi="Times New Roman" w:cs="Times New Roman"/>
          <w:sz w:val="18"/>
          <w:szCs w:val="18"/>
        </w:rPr>
        <w:br/>
        <w:t xml:space="preserve">16, 17 Grant </w:t>
      </w:r>
      <w:proofErr w:type="spellStart"/>
      <w:r w:rsidRPr="00C9078C">
        <w:rPr>
          <w:rFonts w:ascii="Times New Roman" w:hAnsi="Times New Roman" w:cs="Times New Roman"/>
          <w:sz w:val="18"/>
          <w:szCs w:val="18"/>
        </w:rPr>
        <w:t>Skrepnek</w:t>
      </w:r>
      <w:proofErr w:type="spellEnd"/>
      <w:r w:rsidRPr="00C9078C">
        <w:rPr>
          <w:rFonts w:ascii="Times New Roman" w:hAnsi="Times New Roman" w:cs="Times New Roman"/>
          <w:sz w:val="18"/>
          <w:szCs w:val="18"/>
        </w:rPr>
        <w:t>, University of Oklahoma (Oklahoma City)</w:t>
      </w:r>
      <w:r w:rsidRPr="00C9078C">
        <w:rPr>
          <w:rFonts w:ascii="Times New Roman" w:hAnsi="Times New Roman" w:cs="Times New Roman"/>
          <w:sz w:val="18"/>
          <w:szCs w:val="18"/>
        </w:rPr>
        <w:br/>
        <w:t>18 </w:t>
      </w:r>
      <w:proofErr w:type="spellStart"/>
      <w:r w:rsidRPr="00C9078C">
        <w:rPr>
          <w:rFonts w:ascii="Times New Roman" w:hAnsi="Times New Roman" w:cs="Times New Roman"/>
          <w:sz w:val="18"/>
          <w:szCs w:val="18"/>
        </w:rPr>
        <w:t>YouGov</w:t>
      </w:r>
      <w:proofErr w:type="spellEnd"/>
      <w:r w:rsidRPr="00C9078C">
        <w:rPr>
          <w:rFonts w:ascii="Times New Roman" w:hAnsi="Times New Roman" w:cs="Times New Roman"/>
          <w:sz w:val="18"/>
          <w:szCs w:val="18"/>
        </w:rPr>
        <w:t xml:space="preserve"> (NYC)</w:t>
      </w:r>
      <w:r w:rsidRPr="00C9078C">
        <w:rPr>
          <w:rFonts w:ascii="Times New Roman" w:hAnsi="Times New Roman" w:cs="Times New Roman"/>
          <w:sz w:val="18"/>
          <w:szCs w:val="18"/>
        </w:rPr>
        <w:br/>
        <w:t>19–21 Centers for Disease Control and Prevention (Atlanta)</w:t>
      </w:r>
      <w:r w:rsidRPr="00C9078C">
        <w:rPr>
          <w:rFonts w:ascii="Times New Roman" w:hAnsi="Times New Roman" w:cs="Times New Roman"/>
          <w:sz w:val="18"/>
          <w:szCs w:val="18"/>
        </w:rPr>
        <w:br/>
        <w:t>22 </w:t>
      </w:r>
      <w:proofErr w:type="spellStart"/>
      <w:r w:rsidRPr="00C9078C">
        <w:rPr>
          <w:rFonts w:ascii="Times New Roman" w:hAnsi="Times New Roman" w:cs="Times New Roman"/>
          <w:sz w:val="18"/>
          <w:szCs w:val="18"/>
        </w:rPr>
        <w:t>Kriminalforsorgen</w:t>
      </w:r>
      <w:proofErr w:type="spellEnd"/>
      <w:r w:rsidRPr="00C9078C">
        <w:rPr>
          <w:rFonts w:ascii="Times New Roman" w:hAnsi="Times New Roman" w:cs="Times New Roman"/>
          <w:sz w:val="18"/>
          <w:szCs w:val="18"/>
        </w:rPr>
        <w:t xml:space="preserve"> (Copenhagen, Denmark)</w:t>
      </w:r>
      <w:r w:rsidRPr="00C9078C">
        <w:rPr>
          <w:rFonts w:ascii="Times New Roman" w:hAnsi="Times New Roman" w:cs="Times New Roman"/>
          <w:sz w:val="18"/>
          <w:szCs w:val="18"/>
        </w:rPr>
        <w:br/>
        <w:t>23 The Sentencing Project (Washington)</w:t>
      </w:r>
      <w:r w:rsidRPr="00C9078C">
        <w:rPr>
          <w:rFonts w:ascii="Times New Roman" w:hAnsi="Times New Roman" w:cs="Times New Roman"/>
          <w:sz w:val="18"/>
          <w:szCs w:val="18"/>
        </w:rPr>
        <w:br/>
        <w:t>24 American Civil Liberties Union of Colorado (Denver)</w:t>
      </w:r>
      <w:r w:rsidRPr="00C9078C">
        <w:rPr>
          <w:rFonts w:ascii="Times New Roman" w:hAnsi="Times New Roman" w:cs="Times New Roman"/>
          <w:sz w:val="18"/>
          <w:szCs w:val="18"/>
        </w:rPr>
        <w:br/>
      </w:r>
      <w:r w:rsidRPr="00C9078C">
        <w:rPr>
          <w:rFonts w:ascii="Times New Roman" w:hAnsi="Times New Roman" w:cs="Times New Roman"/>
          <w:sz w:val="18"/>
          <w:szCs w:val="18"/>
        </w:rPr>
        <w:t>25 Federal Emergency Management Agency</w:t>
      </w:r>
      <w:r w:rsidRPr="00C9078C">
        <w:rPr>
          <w:rFonts w:ascii="Times New Roman" w:hAnsi="Times New Roman" w:cs="Times New Roman"/>
          <w:sz w:val="18"/>
          <w:szCs w:val="18"/>
        </w:rPr>
        <w:br/>
        <w:t>26, 27 National Historical Geographic Information System (Minneapolis)</w:t>
      </w:r>
      <w:r w:rsidRPr="00C9078C">
        <w:rPr>
          <w:rFonts w:ascii="Times New Roman" w:hAnsi="Times New Roman" w:cs="Times New Roman"/>
          <w:sz w:val="18"/>
          <w:szCs w:val="18"/>
        </w:rPr>
        <w:br/>
        <w:t>28–30 National Resources Defense Council (Chicago)</w:t>
      </w:r>
      <w:r w:rsidRPr="00C9078C">
        <w:rPr>
          <w:rFonts w:ascii="Times New Roman" w:hAnsi="Times New Roman" w:cs="Times New Roman"/>
          <w:sz w:val="18"/>
          <w:szCs w:val="18"/>
        </w:rPr>
        <w:br/>
        <w:t>31, 32 Institute on Taxation and Economic Policy (Washington)</w:t>
      </w:r>
      <w:r w:rsidRPr="00C9078C">
        <w:rPr>
          <w:rFonts w:ascii="Times New Roman" w:hAnsi="Times New Roman" w:cs="Times New Roman"/>
          <w:sz w:val="18"/>
          <w:szCs w:val="18"/>
        </w:rPr>
        <w:br/>
        <w:t>33, 34 Prosperity Now (Washington)</w:t>
      </w:r>
      <w:r w:rsidRPr="00C9078C">
        <w:rPr>
          <w:rFonts w:ascii="Times New Roman" w:hAnsi="Times New Roman" w:cs="Times New Roman"/>
          <w:sz w:val="18"/>
          <w:szCs w:val="18"/>
        </w:rPr>
        <w:br/>
        <w:t>35, 36 Broad Institute (Cambridge, Mass.)</w:t>
      </w:r>
      <w:r w:rsidRPr="00C9078C">
        <w:rPr>
          <w:rFonts w:ascii="Times New Roman" w:hAnsi="Times New Roman" w:cs="Times New Roman"/>
          <w:sz w:val="18"/>
          <w:szCs w:val="18"/>
        </w:rPr>
        <w:br/>
        <w:t>37 </w:t>
      </w:r>
      <w:r w:rsidRPr="00C9078C">
        <w:rPr>
          <w:rFonts w:ascii="Times New Roman" w:hAnsi="Times New Roman" w:cs="Times New Roman"/>
          <w:i/>
          <w:iCs/>
          <w:sz w:val="18"/>
          <w:szCs w:val="18"/>
        </w:rPr>
        <w:t>Harper’s </w:t>
      </w:r>
      <w:r w:rsidRPr="00C9078C">
        <w:rPr>
          <w:rFonts w:ascii="Times New Roman" w:hAnsi="Times New Roman" w:cs="Times New Roman"/>
          <w:sz w:val="18"/>
          <w:szCs w:val="18"/>
        </w:rPr>
        <w:t>research</w:t>
      </w:r>
      <w:r w:rsidRPr="00C9078C">
        <w:rPr>
          <w:rFonts w:ascii="Times New Roman" w:hAnsi="Times New Roman" w:cs="Times New Roman"/>
          <w:sz w:val="18"/>
          <w:szCs w:val="18"/>
        </w:rPr>
        <w:br/>
        <w:t>38, 39 </w:t>
      </w:r>
      <w:proofErr w:type="spellStart"/>
      <w:r w:rsidRPr="00C9078C">
        <w:rPr>
          <w:rFonts w:ascii="Times New Roman" w:hAnsi="Times New Roman" w:cs="Times New Roman"/>
          <w:sz w:val="18"/>
          <w:szCs w:val="18"/>
        </w:rPr>
        <w:t>Luker</w:t>
      </w:r>
      <w:proofErr w:type="spellEnd"/>
      <w:r w:rsidRPr="00C9078C">
        <w:rPr>
          <w:rFonts w:ascii="Times New Roman" w:hAnsi="Times New Roman" w:cs="Times New Roman"/>
          <w:sz w:val="18"/>
          <w:szCs w:val="18"/>
        </w:rPr>
        <w:t xml:space="preserve"> on Trends (St. Petersburg, Fla.)</w:t>
      </w:r>
      <w:r w:rsidRPr="00C9078C">
        <w:rPr>
          <w:rFonts w:ascii="Times New Roman" w:hAnsi="Times New Roman" w:cs="Times New Roman"/>
          <w:sz w:val="18"/>
          <w:szCs w:val="18"/>
        </w:rPr>
        <w:br/>
        <w:t>40 Office of the House Historian/Senate Historical Office</w:t>
      </w:r>
    </w:p>
    <w:p w:rsidR="00E03637" w:rsidRPr="00C9078C" w:rsidRDefault="00E03637" w:rsidP="00C9078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078C">
        <w:rPr>
          <w:rFonts w:ascii="Times New Roman" w:hAnsi="Times New Roman" w:cs="Times New Roman"/>
          <w:sz w:val="18"/>
          <w:szCs w:val="18"/>
        </w:rPr>
        <w:t xml:space="preserve">Source: </w:t>
      </w:r>
      <w:hyperlink r:id="rId4" w:history="1">
        <w:r w:rsidRPr="00C9078C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https://harpers.org/archive/2019/01/harpers-index-january-2019/</w:t>
        </w:r>
      </w:hyperlink>
      <w:r w:rsidRPr="00C9078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03637" w:rsidRPr="00C9078C" w:rsidSect="00C907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CF"/>
    <w:rsid w:val="004D27F9"/>
    <w:rsid w:val="005D61FE"/>
    <w:rsid w:val="008F73F9"/>
    <w:rsid w:val="00C9078C"/>
    <w:rsid w:val="00E03637"/>
    <w:rsid w:val="00E93C12"/>
    <w:rsid w:val="00E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A2A66-51D3-405C-A9B9-C5563CA1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tegory">
    <w:name w:val="category"/>
    <w:basedOn w:val="Normal"/>
    <w:rsid w:val="00E9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3C12"/>
    <w:rPr>
      <w:color w:val="0000FF"/>
      <w:u w:val="single"/>
    </w:rPr>
  </w:style>
  <w:style w:type="character" w:customStyle="1" w:styleId="singlepagebtn">
    <w:name w:val="singlepagebtn"/>
    <w:basedOn w:val="DefaultParagraphFont"/>
    <w:rsid w:val="00E93C12"/>
  </w:style>
  <w:style w:type="character" w:customStyle="1" w:styleId="ppbtn">
    <w:name w:val="ppbtn"/>
    <w:basedOn w:val="DefaultParagraphFont"/>
    <w:rsid w:val="00E93C12"/>
  </w:style>
  <w:style w:type="paragraph" w:styleId="NormalWeb">
    <w:name w:val="Normal (Web)"/>
    <w:basedOn w:val="Normal"/>
    <w:uiPriority w:val="99"/>
    <w:semiHidden/>
    <w:unhideWhenUsed/>
    <w:rsid w:val="00E9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C12"/>
    <w:rPr>
      <w:b/>
      <w:bCs/>
    </w:rPr>
  </w:style>
  <w:style w:type="character" w:styleId="Emphasis">
    <w:name w:val="Emphasis"/>
    <w:basedOn w:val="DefaultParagraphFont"/>
    <w:uiPriority w:val="20"/>
    <w:qFormat/>
    <w:rsid w:val="00E93C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0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52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200242618">
              <w:marLeft w:val="0"/>
              <w:marRight w:val="10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444">
              <w:marLeft w:val="0"/>
              <w:marRight w:val="10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6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rpers.org/archive/2019/01/harpers-index-january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4</cp:revision>
  <cp:lastPrinted>2019-01-14T22:26:00Z</cp:lastPrinted>
  <dcterms:created xsi:type="dcterms:W3CDTF">2019-01-09T16:12:00Z</dcterms:created>
  <dcterms:modified xsi:type="dcterms:W3CDTF">2020-03-09T14:41:00Z</dcterms:modified>
</cp:coreProperties>
</file>