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12" w:rsidRDefault="00E93C12" w:rsidP="00E93C12">
      <w:pPr>
        <w:spacing w:after="0" w:line="270" w:lineRule="atLeast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4A6346">
        <w:rPr>
          <w:rFonts w:ascii="Times New Roman" w:eastAsia="Times New Roman" w:hAnsi="Times New Roman" w:cs="Times New Roman"/>
          <w:color w:val="222222"/>
          <w:sz w:val="20"/>
          <w:szCs w:val="20"/>
        </w:rPr>
        <w:fldChar w:fldCharType="begin"/>
      </w:r>
      <w:r w:rsidRPr="004A6346">
        <w:rPr>
          <w:rFonts w:ascii="Times New Roman" w:eastAsia="Times New Roman" w:hAnsi="Times New Roman" w:cs="Times New Roman"/>
          <w:color w:val="222222"/>
          <w:sz w:val="20"/>
          <w:szCs w:val="20"/>
        </w:rPr>
        <w:instrText xml:space="preserve"> HYPERLINK "https://harpers.org/departments/harpers-index/" </w:instrText>
      </w:r>
      <w:r w:rsidRPr="004A6346">
        <w:rPr>
          <w:rFonts w:ascii="Times New Roman" w:eastAsia="Times New Roman" w:hAnsi="Times New Roman" w:cs="Times New Roman"/>
          <w:color w:val="222222"/>
          <w:sz w:val="20"/>
          <w:szCs w:val="20"/>
        </w:rPr>
        <w:fldChar w:fldCharType="separate"/>
      </w:r>
      <w:r w:rsidRPr="004A6346">
        <w:rPr>
          <w:rFonts w:ascii="Times New Roman" w:eastAsia="Times New Roman" w:hAnsi="Times New Roman" w:cs="Times New Roman"/>
          <w:caps/>
          <w:color w:val="0033BB"/>
          <w:sz w:val="20"/>
          <w:szCs w:val="20"/>
          <w:bdr w:val="none" w:sz="0" w:space="0" w:color="auto" w:frame="1"/>
        </w:rPr>
        <w:t>HARPER’S INDEX</w:t>
      </w:r>
      <w:r w:rsidRPr="004A6346">
        <w:rPr>
          <w:rFonts w:ascii="Times New Roman" w:eastAsia="Times New Roman" w:hAnsi="Times New Roman" w:cs="Times New Roman"/>
          <w:color w:val="222222"/>
          <w:sz w:val="20"/>
          <w:szCs w:val="20"/>
        </w:rPr>
        <w:fldChar w:fldCharType="end"/>
      </w:r>
      <w:r w:rsidR="00342356">
        <w:rPr>
          <w:rFonts w:ascii="Times New Roman" w:eastAsia="Times New Roman" w:hAnsi="Times New Roman" w:cs="Times New Roman"/>
          <w:color w:val="222222"/>
          <w:sz w:val="20"/>
          <w:szCs w:val="20"/>
        </w:rPr>
        <w:t> — From the January 2020</w:t>
      </w:r>
      <w:r w:rsidRPr="004A634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issue</w:t>
      </w:r>
    </w:p>
    <w:p w:rsidR="00342356" w:rsidRPr="00342356" w:rsidRDefault="00342356" w:rsidP="00342356">
      <w:pPr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sz w:val="18"/>
          <w:szCs w:val="27"/>
        </w:rPr>
      </w:pPr>
      <w:r w:rsidRPr="00342356">
        <w:rPr>
          <w:rFonts w:ascii="Times New Roman" w:eastAsia="Times New Roman" w:hAnsi="Times New Roman" w:cs="Times New Roman"/>
          <w:b/>
          <w:bCs/>
          <w:color w:val="222222"/>
          <w:kern w:val="36"/>
          <w:sz w:val="44"/>
          <w:szCs w:val="60"/>
        </w:rPr>
        <w:t>Harper’s Index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Number of different forms of torture the Syrian government is suspected of having used during the country’s civil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war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72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Factor by which women are more likely than men to develop P.T.S.D. over the course of their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lives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2.5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Average penalty, in lost vacation days, for N.Y.P.D. officers the department finds to have committed domestic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violence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30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For officers the department finds to have been discourteous to a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supervisor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60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Rank of 2018 among the deadliest years since 1990 for cyclists in the United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States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For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pedestrians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Percentage of Uber riders who never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tip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60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Who always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tip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Percentage by which male riders give higher tips to female drivers than to male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drivers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12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Value of the personal possessions that the average American lost while drinking alcohol last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year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$192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That the average North Dakotan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lost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$380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Percentage by which new plastic was more expensive than recycled plastic in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2018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20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By which recycled plastic is now more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expensive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19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Number of grams of plastic that the average person ingests per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week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5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Percentage of U.S. gamers who say they have skipped a meal to continue playing video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games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38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Who say they have skipped a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shower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25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Average number of minutes that teens in households making $100,000 or more per year spend on screens for leisure each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day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409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That teens in households making $35,000 or less per year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do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512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Number of states that have passed or proposed laws allowing students to take days off for mental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health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4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Chance that a millennial has voluntarily left a job for mental-health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reasons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 in 3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That a Gen Z-</w:t>
      </w:r>
      <w:proofErr w:type="spell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er</w:t>
      </w:r>
      <w:proofErr w:type="spell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has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 in 2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Percentage of U.S. schools that have at least one police officer stationed inside a school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building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40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Factor by which U.S. public school districts’ spending on email-monitoring services has increased since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2013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lastRenderedPageBreak/>
        <w:t xml:space="preserve">Minimum number of U.S. colleges and universities that track prospective students’ web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activity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33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Minimum number of states that use artificial intelligence to grade student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essays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21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Estimated number of people who could go unaccounted for in the 2020 census because of an “increased climate of fear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”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4,000,000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Minimum number of polling places that states in the South have closed since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2012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1,327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Portion of those that were in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Texas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1/2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Percentage of Republicans who regard the Democratic party as “too extreme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”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76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Of Democrats who regard the Republican party as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such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76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Average effective tax rate, as a percentage of income, paid by the richest 400 households in the United States in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2018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23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By the poorest half of American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households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24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Percentage of all public tweets from U.S. a</w:t>
      </w:r>
      <w:bookmarkStart w:id="0" w:name="_GoBack"/>
      <w:bookmarkEnd w:id="0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dults that come from people 50 and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older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29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Percentage of public political tweets that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do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73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Percentage of white Americans who say they follow local news very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closely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28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Of black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Americans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46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Portion of new digital </w:t>
      </w:r>
      <w:r w:rsidRPr="00342356">
        <w:rPr>
          <w:rFonts w:ascii="Times New Roman" w:eastAsia="Times New Roman" w:hAnsi="Times New Roman" w:cs="Times New Roman"/>
          <w:bCs/>
          <w:i/>
          <w:iCs/>
          <w:color w:val="222222"/>
          <w:kern w:val="36"/>
          <w:sz w:val="20"/>
          <w:szCs w:val="20"/>
        </w:rPr>
        <w:t>New York Times</w:t>
      </w: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 subscriptions in 2018 that were for its cooking or crossword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apps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1/3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Percentage by which owning a dog lowers one’s risk of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death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24</w:t>
      </w:r>
    </w:p>
    <w:p w:rsidR="004A6346" w:rsidRPr="00342356" w:rsidRDefault="004A6346" w:rsidP="00342356">
      <w:pPr>
        <w:spacing w:after="225" w:line="360" w:lineRule="atLeast"/>
        <w:jc w:val="center"/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</w:pPr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Number of states expected to lose the majority of their summer state-bird populations by </w:t>
      </w:r>
      <w:proofErr w:type="gramStart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>2050 :</w:t>
      </w:r>
      <w:proofErr w:type="gramEnd"/>
      <w:r w:rsidRPr="00342356">
        <w:rPr>
          <w:rFonts w:ascii="Times New Roman" w:eastAsia="Times New Roman" w:hAnsi="Times New Roman" w:cs="Times New Roman"/>
          <w:bCs/>
          <w:color w:val="222222"/>
          <w:kern w:val="36"/>
          <w:sz w:val="20"/>
          <w:szCs w:val="20"/>
        </w:rPr>
        <w:t xml:space="preserve"> 7</w:t>
      </w:r>
    </w:p>
    <w:p w:rsidR="00342356" w:rsidRDefault="00342356" w:rsidP="0034235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42356" w:rsidRDefault="00342356" w:rsidP="0034235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342356" w:rsidRDefault="00342356" w:rsidP="00342356">
      <w:pPr>
        <w:pStyle w:val="NoSpacing"/>
        <w:rPr>
          <w:rFonts w:ascii="Times New Roman" w:hAnsi="Times New Roman" w:cs="Times New Roman"/>
          <w:sz w:val="18"/>
          <w:szCs w:val="18"/>
        </w:rPr>
        <w:sectPr w:rsidR="00342356" w:rsidSect="005D61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6346" w:rsidRPr="00342356" w:rsidRDefault="004A6346" w:rsidP="00342356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42356">
        <w:rPr>
          <w:rFonts w:ascii="Times New Roman" w:hAnsi="Times New Roman" w:cs="Times New Roman"/>
          <w:b/>
          <w:sz w:val="18"/>
          <w:szCs w:val="18"/>
          <w:u w:val="single"/>
        </w:rPr>
        <w:t>January Index Sources</w:t>
      </w:r>
    </w:p>
    <w:p w:rsidR="004A6346" w:rsidRPr="00342356" w:rsidRDefault="004A6346" w:rsidP="0034235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42356">
        <w:rPr>
          <w:rFonts w:ascii="Times New Roman" w:hAnsi="Times New Roman" w:cs="Times New Roman"/>
          <w:sz w:val="18"/>
          <w:szCs w:val="18"/>
        </w:rPr>
        <w:t>1 Syrian Network for Human Rights (Gaziantep, Turkey)</w:t>
      </w:r>
      <w:r w:rsidRPr="00342356">
        <w:rPr>
          <w:rFonts w:ascii="Times New Roman" w:hAnsi="Times New Roman" w:cs="Times New Roman"/>
          <w:sz w:val="18"/>
          <w:szCs w:val="18"/>
        </w:rPr>
        <w:br/>
        <w:t>2 U.S. Department of Veterans Affairs</w:t>
      </w:r>
      <w:r w:rsidRPr="00342356">
        <w:rPr>
          <w:rFonts w:ascii="Times New Roman" w:hAnsi="Times New Roman" w:cs="Times New Roman"/>
          <w:sz w:val="18"/>
          <w:szCs w:val="18"/>
        </w:rPr>
        <w:br/>
        <w:t>3, 4 </w:t>
      </w:r>
      <w:proofErr w:type="spellStart"/>
      <w:r w:rsidRPr="00342356">
        <w:rPr>
          <w:rFonts w:ascii="Times New Roman" w:hAnsi="Times New Roman" w:cs="Times New Roman"/>
          <w:sz w:val="18"/>
          <w:szCs w:val="18"/>
        </w:rPr>
        <w:t>Debevoise</w:t>
      </w:r>
      <w:proofErr w:type="spellEnd"/>
      <w:r w:rsidRPr="00342356">
        <w:rPr>
          <w:rFonts w:ascii="Times New Roman" w:hAnsi="Times New Roman" w:cs="Times New Roman"/>
          <w:sz w:val="18"/>
          <w:szCs w:val="18"/>
        </w:rPr>
        <w:t xml:space="preserve"> &amp; Plimpton LLP (NYC)</w:t>
      </w:r>
      <w:r w:rsidRPr="00342356">
        <w:rPr>
          <w:rFonts w:ascii="Times New Roman" w:hAnsi="Times New Roman" w:cs="Times New Roman"/>
          <w:sz w:val="18"/>
          <w:szCs w:val="18"/>
        </w:rPr>
        <w:br/>
        <w:t>5, 6 U.S. Department of Transportation</w:t>
      </w:r>
      <w:r w:rsidRPr="00342356">
        <w:rPr>
          <w:rFonts w:ascii="Times New Roman" w:hAnsi="Times New Roman" w:cs="Times New Roman"/>
          <w:sz w:val="18"/>
          <w:szCs w:val="18"/>
        </w:rPr>
        <w:br/>
        <w:t xml:space="preserve">7–9 Bharat </w:t>
      </w:r>
      <w:proofErr w:type="spellStart"/>
      <w:r w:rsidRPr="00342356">
        <w:rPr>
          <w:rFonts w:ascii="Times New Roman" w:hAnsi="Times New Roman" w:cs="Times New Roman"/>
          <w:sz w:val="18"/>
          <w:szCs w:val="18"/>
        </w:rPr>
        <w:t>Chandar</w:t>
      </w:r>
      <w:proofErr w:type="spellEnd"/>
      <w:r w:rsidRPr="00342356">
        <w:rPr>
          <w:rFonts w:ascii="Times New Roman" w:hAnsi="Times New Roman" w:cs="Times New Roman"/>
          <w:sz w:val="18"/>
          <w:szCs w:val="18"/>
        </w:rPr>
        <w:t xml:space="preserve"> (Stanford, Calif.)</w:t>
      </w:r>
      <w:r w:rsidRPr="00342356">
        <w:rPr>
          <w:rFonts w:ascii="Times New Roman" w:hAnsi="Times New Roman" w:cs="Times New Roman"/>
          <w:sz w:val="18"/>
          <w:szCs w:val="18"/>
        </w:rPr>
        <w:br/>
        <w:t>10, 11 American Addiction Centers (Brentwood, Tenn.)</w:t>
      </w:r>
      <w:r w:rsidRPr="00342356">
        <w:rPr>
          <w:rFonts w:ascii="Times New Roman" w:hAnsi="Times New Roman" w:cs="Times New Roman"/>
          <w:sz w:val="18"/>
          <w:szCs w:val="18"/>
        </w:rPr>
        <w:br/>
        <w:t>12, 13 </w:t>
      </w:r>
      <w:r w:rsidRPr="00342356">
        <w:rPr>
          <w:rFonts w:ascii="Times New Roman" w:hAnsi="Times New Roman" w:cs="Times New Roman"/>
          <w:i/>
          <w:iCs/>
          <w:sz w:val="18"/>
          <w:szCs w:val="18"/>
        </w:rPr>
        <w:t>Plastics News</w:t>
      </w:r>
      <w:r w:rsidRPr="00342356">
        <w:rPr>
          <w:rFonts w:ascii="Times New Roman" w:hAnsi="Times New Roman" w:cs="Times New Roman"/>
          <w:sz w:val="18"/>
          <w:szCs w:val="18"/>
        </w:rPr>
        <w:t> (Detroit, Mich.)</w:t>
      </w:r>
      <w:r w:rsidRPr="00342356">
        <w:rPr>
          <w:rFonts w:ascii="Times New Roman" w:hAnsi="Times New Roman" w:cs="Times New Roman"/>
          <w:sz w:val="18"/>
          <w:szCs w:val="18"/>
        </w:rPr>
        <w:br/>
        <w:t xml:space="preserve">14 Kala </w:t>
      </w:r>
      <w:proofErr w:type="spellStart"/>
      <w:r w:rsidRPr="00342356">
        <w:rPr>
          <w:rFonts w:ascii="Times New Roman" w:hAnsi="Times New Roman" w:cs="Times New Roman"/>
          <w:sz w:val="18"/>
          <w:szCs w:val="18"/>
        </w:rPr>
        <w:t>Senathirajah</w:t>
      </w:r>
      <w:proofErr w:type="spellEnd"/>
      <w:r w:rsidRPr="00342356">
        <w:rPr>
          <w:rFonts w:ascii="Times New Roman" w:hAnsi="Times New Roman" w:cs="Times New Roman"/>
          <w:sz w:val="18"/>
          <w:szCs w:val="18"/>
        </w:rPr>
        <w:t xml:space="preserve"> (Newcastle, Australia</w:t>
      </w:r>
      <w:proofErr w:type="gramStart"/>
      <w:r w:rsidRPr="00342356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342356">
        <w:rPr>
          <w:rFonts w:ascii="Times New Roman" w:hAnsi="Times New Roman" w:cs="Times New Roman"/>
          <w:sz w:val="18"/>
          <w:szCs w:val="18"/>
        </w:rPr>
        <w:br/>
        <w:t>15, 16 Limelight Networks (Scottsdale, Ariz.)</w:t>
      </w:r>
      <w:r w:rsidRPr="00342356">
        <w:rPr>
          <w:rFonts w:ascii="Times New Roman" w:hAnsi="Times New Roman" w:cs="Times New Roman"/>
          <w:sz w:val="18"/>
          <w:szCs w:val="18"/>
        </w:rPr>
        <w:br/>
        <w:t>17, 18 Common Sense Media (San Francisco</w:t>
      </w:r>
      <w:proofErr w:type="gramStart"/>
      <w:r w:rsidRPr="00342356">
        <w:rPr>
          <w:rFonts w:ascii="Times New Roman" w:hAnsi="Times New Roman" w:cs="Times New Roman"/>
          <w:sz w:val="18"/>
          <w:szCs w:val="18"/>
        </w:rPr>
        <w:t>)</w:t>
      </w:r>
      <w:proofErr w:type="gramEnd"/>
      <w:r w:rsidRPr="00342356">
        <w:rPr>
          <w:rFonts w:ascii="Times New Roman" w:hAnsi="Times New Roman" w:cs="Times New Roman"/>
          <w:sz w:val="18"/>
          <w:szCs w:val="18"/>
        </w:rPr>
        <w:br/>
        <w:t>19 National Alliance on Mental Illness (Arlington, Va.)</w:t>
      </w:r>
      <w:r w:rsidRPr="00342356">
        <w:rPr>
          <w:rFonts w:ascii="Times New Roman" w:hAnsi="Times New Roman" w:cs="Times New Roman"/>
          <w:sz w:val="18"/>
          <w:szCs w:val="18"/>
        </w:rPr>
        <w:br/>
        <w:t>20, 21 </w:t>
      </w:r>
      <w:proofErr w:type="spellStart"/>
      <w:r w:rsidRPr="00342356">
        <w:rPr>
          <w:rFonts w:ascii="Times New Roman" w:hAnsi="Times New Roman" w:cs="Times New Roman"/>
          <w:sz w:val="18"/>
          <w:szCs w:val="18"/>
        </w:rPr>
        <w:t>Qualtrics</w:t>
      </w:r>
      <w:proofErr w:type="spellEnd"/>
      <w:r w:rsidRPr="00342356">
        <w:rPr>
          <w:rFonts w:ascii="Times New Roman" w:hAnsi="Times New Roman" w:cs="Times New Roman"/>
          <w:sz w:val="18"/>
          <w:szCs w:val="18"/>
        </w:rPr>
        <w:t xml:space="preserve"> (Provo, Utah)</w:t>
      </w:r>
      <w:r w:rsidRPr="00342356">
        <w:rPr>
          <w:rFonts w:ascii="Times New Roman" w:hAnsi="Times New Roman" w:cs="Times New Roman"/>
          <w:sz w:val="18"/>
          <w:szCs w:val="18"/>
        </w:rPr>
        <w:br/>
        <w:t>22 Future of Privacy Forum (Washington)</w:t>
      </w:r>
      <w:r w:rsidRPr="00342356">
        <w:rPr>
          <w:rFonts w:ascii="Times New Roman" w:hAnsi="Times New Roman" w:cs="Times New Roman"/>
          <w:sz w:val="18"/>
          <w:szCs w:val="18"/>
        </w:rPr>
        <w:br/>
        <w:t>23 Brennan Center for Justice (NYC)</w:t>
      </w:r>
      <w:r w:rsidRPr="00342356">
        <w:rPr>
          <w:rFonts w:ascii="Times New Roman" w:hAnsi="Times New Roman" w:cs="Times New Roman"/>
          <w:sz w:val="18"/>
          <w:szCs w:val="18"/>
        </w:rPr>
        <w:br/>
        <w:t>24 </w:t>
      </w:r>
      <w:r w:rsidRPr="00342356">
        <w:rPr>
          <w:rFonts w:ascii="Times New Roman" w:hAnsi="Times New Roman" w:cs="Times New Roman"/>
          <w:i/>
          <w:iCs/>
          <w:sz w:val="18"/>
          <w:szCs w:val="18"/>
        </w:rPr>
        <w:t>Washington Post</w:t>
      </w:r>
      <w:r w:rsidRPr="00342356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342356">
        <w:rPr>
          <w:rFonts w:ascii="Times New Roman" w:hAnsi="Times New Roman" w:cs="Times New Roman"/>
          <w:sz w:val="18"/>
          <w:szCs w:val="18"/>
        </w:rPr>
        <w:t>25 Todd Feathers (NYC)</w:t>
      </w:r>
      <w:r w:rsidRPr="00342356">
        <w:rPr>
          <w:rFonts w:ascii="Times New Roman" w:hAnsi="Times New Roman" w:cs="Times New Roman"/>
          <w:sz w:val="18"/>
          <w:szCs w:val="18"/>
        </w:rPr>
        <w:br/>
        <w:t>26 The Urban Institute (Washington)</w:t>
      </w:r>
      <w:r w:rsidRPr="00342356">
        <w:rPr>
          <w:rFonts w:ascii="Times New Roman" w:hAnsi="Times New Roman" w:cs="Times New Roman"/>
          <w:sz w:val="18"/>
          <w:szCs w:val="18"/>
        </w:rPr>
        <w:br/>
        <w:t>27, 28 Leadership Conference on Civil and Human Rights (Washington)</w:t>
      </w:r>
      <w:r w:rsidRPr="00342356">
        <w:rPr>
          <w:rFonts w:ascii="Times New Roman" w:hAnsi="Times New Roman" w:cs="Times New Roman"/>
          <w:sz w:val="18"/>
          <w:szCs w:val="18"/>
        </w:rPr>
        <w:br/>
        <w:t>29, 30 Pew Research Center (Washington)</w:t>
      </w:r>
      <w:r w:rsidRPr="00342356">
        <w:rPr>
          <w:rFonts w:ascii="Times New Roman" w:hAnsi="Times New Roman" w:cs="Times New Roman"/>
          <w:sz w:val="18"/>
          <w:szCs w:val="18"/>
        </w:rPr>
        <w:br/>
        <w:t xml:space="preserve">31, 32 Gabriel </w:t>
      </w:r>
      <w:proofErr w:type="spellStart"/>
      <w:r w:rsidRPr="00342356">
        <w:rPr>
          <w:rFonts w:ascii="Times New Roman" w:hAnsi="Times New Roman" w:cs="Times New Roman"/>
          <w:sz w:val="18"/>
          <w:szCs w:val="18"/>
        </w:rPr>
        <w:t>Zucman</w:t>
      </w:r>
      <w:proofErr w:type="spellEnd"/>
      <w:r w:rsidRPr="00342356">
        <w:rPr>
          <w:rFonts w:ascii="Times New Roman" w:hAnsi="Times New Roman" w:cs="Times New Roman"/>
          <w:sz w:val="18"/>
          <w:szCs w:val="18"/>
        </w:rPr>
        <w:t>, University of California, Berkeley</w:t>
      </w:r>
      <w:r w:rsidRPr="00342356">
        <w:rPr>
          <w:rFonts w:ascii="Times New Roman" w:hAnsi="Times New Roman" w:cs="Times New Roman"/>
          <w:sz w:val="18"/>
          <w:szCs w:val="18"/>
        </w:rPr>
        <w:br/>
      </w:r>
      <w:r w:rsidRPr="00342356">
        <w:rPr>
          <w:rFonts w:ascii="Times New Roman" w:hAnsi="Times New Roman" w:cs="Times New Roman"/>
          <w:sz w:val="18"/>
          <w:szCs w:val="18"/>
        </w:rPr>
        <w:t>33–36 Pew Research Center</w:t>
      </w:r>
      <w:r w:rsidRPr="00342356">
        <w:rPr>
          <w:rFonts w:ascii="Times New Roman" w:hAnsi="Times New Roman" w:cs="Times New Roman"/>
          <w:sz w:val="18"/>
          <w:szCs w:val="18"/>
        </w:rPr>
        <w:br/>
        <w:t>37 </w:t>
      </w:r>
      <w:r w:rsidRPr="00342356">
        <w:rPr>
          <w:rFonts w:ascii="Times New Roman" w:hAnsi="Times New Roman" w:cs="Times New Roman"/>
          <w:i/>
          <w:iCs/>
          <w:sz w:val="18"/>
          <w:szCs w:val="18"/>
        </w:rPr>
        <w:t>New York Times</w:t>
      </w:r>
      <w:r w:rsidRPr="00342356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342356">
        <w:rPr>
          <w:rFonts w:ascii="Times New Roman" w:hAnsi="Times New Roman" w:cs="Times New Roman"/>
          <w:sz w:val="18"/>
          <w:szCs w:val="18"/>
        </w:rPr>
        <w:t>38 Caroline Kramer, Mount Sinai Hospital (Toronto)</w:t>
      </w:r>
      <w:r w:rsidRPr="00342356">
        <w:rPr>
          <w:rFonts w:ascii="Times New Roman" w:hAnsi="Times New Roman" w:cs="Times New Roman"/>
          <w:sz w:val="18"/>
          <w:szCs w:val="18"/>
        </w:rPr>
        <w:br/>
        <w:t>39 National Audubon Society (San Francisco)</w:t>
      </w:r>
    </w:p>
    <w:p w:rsidR="00E03637" w:rsidRPr="00E50D0A" w:rsidRDefault="00E03637" w:rsidP="005D61FE">
      <w:pPr>
        <w:spacing w:after="225" w:line="360" w:lineRule="atLeast"/>
        <w:rPr>
          <w:rFonts w:ascii="Times New Roman" w:eastAsia="Times New Roman" w:hAnsi="Times New Roman" w:cs="Times New Roman"/>
          <w:color w:val="222222"/>
          <w:sz w:val="18"/>
          <w:szCs w:val="18"/>
        </w:rPr>
      </w:pPr>
      <w:r w:rsidRPr="00E50D0A">
        <w:rPr>
          <w:rFonts w:ascii="Times New Roman" w:eastAsia="Times New Roman" w:hAnsi="Times New Roman" w:cs="Times New Roman"/>
          <w:color w:val="222222"/>
          <w:sz w:val="18"/>
          <w:szCs w:val="18"/>
        </w:rPr>
        <w:t>Source:</w:t>
      </w:r>
      <w:r w:rsidRPr="00E50D0A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history="1">
        <w:r w:rsidR="00E50D0A" w:rsidRPr="00E50D0A">
          <w:rPr>
            <w:rStyle w:val="Hyperlink"/>
            <w:rFonts w:ascii="Times New Roman" w:hAnsi="Times New Roman" w:cs="Times New Roman"/>
            <w:sz w:val="18"/>
            <w:szCs w:val="18"/>
          </w:rPr>
          <w:t>https://harpers.org/archive/2020/01/harpers-index-january-2020/</w:t>
        </w:r>
      </w:hyperlink>
    </w:p>
    <w:sectPr w:rsidR="00E03637" w:rsidRPr="00E50D0A" w:rsidSect="0034235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CF"/>
    <w:rsid w:val="00342356"/>
    <w:rsid w:val="004A6346"/>
    <w:rsid w:val="004D27F9"/>
    <w:rsid w:val="005D61FE"/>
    <w:rsid w:val="008F73F9"/>
    <w:rsid w:val="00E03637"/>
    <w:rsid w:val="00E50D0A"/>
    <w:rsid w:val="00E93C12"/>
    <w:rsid w:val="00E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A2A66-51D3-405C-A9B9-C5563CA1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3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C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ategory">
    <w:name w:val="category"/>
    <w:basedOn w:val="Normal"/>
    <w:rsid w:val="00E9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3C12"/>
    <w:rPr>
      <w:color w:val="0000FF"/>
      <w:u w:val="single"/>
    </w:rPr>
  </w:style>
  <w:style w:type="character" w:customStyle="1" w:styleId="singlepagebtn">
    <w:name w:val="singlepagebtn"/>
    <w:basedOn w:val="DefaultParagraphFont"/>
    <w:rsid w:val="00E93C12"/>
  </w:style>
  <w:style w:type="character" w:customStyle="1" w:styleId="ppbtn">
    <w:name w:val="ppbtn"/>
    <w:basedOn w:val="DefaultParagraphFont"/>
    <w:rsid w:val="00E93C12"/>
  </w:style>
  <w:style w:type="paragraph" w:styleId="NormalWeb">
    <w:name w:val="Normal (Web)"/>
    <w:basedOn w:val="Normal"/>
    <w:uiPriority w:val="99"/>
    <w:semiHidden/>
    <w:unhideWhenUsed/>
    <w:rsid w:val="00E9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C12"/>
    <w:rPr>
      <w:b/>
      <w:bCs/>
    </w:rPr>
  </w:style>
  <w:style w:type="character" w:styleId="Emphasis">
    <w:name w:val="Emphasis"/>
    <w:basedOn w:val="DefaultParagraphFont"/>
    <w:uiPriority w:val="20"/>
    <w:qFormat/>
    <w:rsid w:val="00E93C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2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52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00242618">
              <w:marLeft w:val="0"/>
              <w:marRight w:val="10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444">
              <w:marLeft w:val="0"/>
              <w:marRight w:val="10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6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1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rpers.org/archive/2020/01/harpers-index-january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4</cp:revision>
  <cp:lastPrinted>2020-03-09T15:17:00Z</cp:lastPrinted>
  <dcterms:created xsi:type="dcterms:W3CDTF">2020-03-09T14:33:00Z</dcterms:created>
  <dcterms:modified xsi:type="dcterms:W3CDTF">2020-03-09T17:44:00Z</dcterms:modified>
</cp:coreProperties>
</file>